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609" w:rsidRPr="005A4B34" w:rsidRDefault="00384BF6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000000"/>
          <w:u w:val="single"/>
        </w:rPr>
      </w:pPr>
      <w:bookmarkStart w:id="0" w:name="_GoBack"/>
      <w:bookmarkEnd w:id="0"/>
      <w:r>
        <w:rPr>
          <w:rFonts w:cs="Times New Roman"/>
          <w:b/>
          <w:bCs/>
          <w:color w:val="000000"/>
          <w:u w:val="single"/>
        </w:rPr>
        <w:t>Cadru legal relevant</w:t>
      </w:r>
    </w:p>
    <w:p w:rsidR="00373609" w:rsidRPr="005A4B34" w:rsidRDefault="00373609" w:rsidP="00373609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373609" w:rsidRPr="005A4B34" w:rsidRDefault="00373609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373609" w:rsidRPr="005A4B34" w:rsidRDefault="00373609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373609" w:rsidRPr="005A4B34" w:rsidRDefault="00373609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  <w:r w:rsidRPr="005A4B34">
        <w:rPr>
          <w:rFonts w:cs="Times New Roman"/>
          <w:b/>
        </w:rPr>
        <w:t>Legislație națională</w:t>
      </w:r>
    </w:p>
    <w:p w:rsidR="00F93DC0" w:rsidRPr="005A4B34" w:rsidRDefault="00F93DC0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373609" w:rsidRPr="005A4B34" w:rsidRDefault="00373609" w:rsidP="00373609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b/>
          <w:lang w:val="ro-RO"/>
        </w:rPr>
      </w:pPr>
      <w:r w:rsidRPr="005A4B34">
        <w:rPr>
          <w:rFonts w:cs="Times New Roman"/>
          <w:lang w:val="ro-RO"/>
        </w:rPr>
        <w:t xml:space="preserve">Legea Educației Naționale nr. 1/2011; </w:t>
      </w:r>
      <w:hyperlink r:id="rId5" w:history="1">
        <w:r w:rsidRPr="005A4B34">
          <w:rPr>
            <w:rStyle w:val="Hyperlink"/>
            <w:rFonts w:cs="Times New Roman"/>
          </w:rPr>
          <w:t>http://www.aracis.ro/uploads/media/Lege_nr._1_din_2011_actualizata_la_02-10-2015.pdf</w:t>
        </w:r>
      </w:hyperlink>
      <w:r w:rsidRPr="005A4B34">
        <w:rPr>
          <w:rFonts w:cs="Times New Roman"/>
          <w:lang w:val="ro-RO"/>
        </w:rPr>
        <w:t xml:space="preserve">  </w:t>
      </w:r>
    </w:p>
    <w:p w:rsidR="004857E1" w:rsidRPr="005A4B34" w:rsidRDefault="000D7B71" w:rsidP="004857E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Style w:val="Hyperlink"/>
          <w:rFonts w:cs="Times New Roman"/>
          <w:color w:val="5B9BD5" w:themeColor="accent1"/>
          <w:u w:val="none"/>
        </w:rPr>
      </w:pPr>
      <w:hyperlink r:id="rId6" w:history="1">
        <w:r w:rsidR="00373609" w:rsidRPr="005A4B34">
          <w:rPr>
            <w:rFonts w:cs="Times New Roman"/>
          </w:rPr>
          <w:t>Legea nr. 6 din 2016 pentru completarea Legii educatiei nationale nr. 1 din 2011</w:t>
        </w:r>
      </w:hyperlink>
      <w:r w:rsidR="00373609" w:rsidRPr="005A4B34">
        <w:rPr>
          <w:rFonts w:cs="Times New Roman"/>
        </w:rPr>
        <w:t xml:space="preserve"> - </w:t>
      </w:r>
      <w:hyperlink r:id="rId7" w:history="1">
        <w:r w:rsidR="00373609" w:rsidRPr="005A4B34">
          <w:rPr>
            <w:rStyle w:val="Hyperlink"/>
            <w:rFonts w:cs="Times New Roman"/>
            <w:color w:val="5B9BD5" w:themeColor="accent1"/>
          </w:rPr>
          <w:t>http://www.isjialomita.ro/files/legi/Legea%20nr.%206%20din%202016%20pentru%20completarea%20Legii%20educatiei%20nationale%20nr.%201%20din%202011.pdf</w:t>
        </w:r>
      </w:hyperlink>
    </w:p>
    <w:p w:rsidR="004857E1" w:rsidRPr="005A4B34" w:rsidRDefault="000D7B71" w:rsidP="004857E1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Style w:val="Hyperlink"/>
          <w:rFonts w:cs="Times New Roman"/>
          <w:color w:val="5B9BD5" w:themeColor="accent1"/>
          <w:u w:val="none"/>
        </w:rPr>
      </w:pPr>
      <w:hyperlink r:id="rId8" w:history="1">
        <w:r w:rsidR="004857E1" w:rsidRPr="005A4B34">
          <w:rPr>
            <w:rFonts w:eastAsia="Times New Roman" w:cs="Times New Roman"/>
          </w:rPr>
          <w:t>Calendarul Dezvoltarii Curriculare 2015-2017 - ISE</w:t>
        </w:r>
      </w:hyperlink>
      <w:r w:rsidR="004857E1" w:rsidRPr="005A4B34">
        <w:rPr>
          <w:rFonts w:eastAsia="Times New Roman" w:cs="Times New Roman"/>
        </w:rPr>
        <w:t xml:space="preserve"> </w:t>
      </w:r>
      <w:hyperlink r:id="rId9" w:history="1">
        <w:r w:rsidR="004857E1" w:rsidRPr="005A4B34">
          <w:rPr>
            <w:rStyle w:val="Hyperlink"/>
            <w:rFonts w:eastAsia="Times New Roman" w:cs="Times New Roman"/>
          </w:rPr>
          <w:t>http://www.ise.ro/wp-content/uploads/2015/04/Calendarul-Dezvoltarii-Curriculare-2015-20171.pdf</w:t>
        </w:r>
      </w:hyperlink>
    </w:p>
    <w:p w:rsidR="00F93DC0" w:rsidRPr="005A4B34" w:rsidRDefault="00F93DC0" w:rsidP="00F93DC0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Style w:val="Hyperlink"/>
          <w:rFonts w:cs="Times New Roman"/>
          <w:color w:val="5B9BD5" w:themeColor="accent1"/>
          <w:u w:val="none"/>
        </w:rPr>
      </w:pPr>
      <w:r w:rsidRPr="005A4B34">
        <w:rPr>
          <w:rFonts w:eastAsia="Times New Roman" w:cs="Times New Roman"/>
          <w:kern w:val="36"/>
        </w:rPr>
        <w:t xml:space="preserve">PLANUL-CADRU DE ÎNVĂŢĂMÂNT – </w:t>
      </w:r>
      <w:proofErr w:type="spellStart"/>
      <w:r w:rsidRPr="005A4B34">
        <w:rPr>
          <w:rFonts w:eastAsia="Times New Roman" w:cs="Times New Roman"/>
          <w:kern w:val="36"/>
        </w:rPr>
        <w:t>inițierea</w:t>
      </w:r>
      <w:proofErr w:type="spellEnd"/>
      <w:r w:rsidRPr="005A4B34">
        <w:rPr>
          <w:rFonts w:eastAsia="Times New Roman" w:cs="Times New Roman"/>
          <w:kern w:val="36"/>
        </w:rPr>
        <w:t xml:space="preserve"> </w:t>
      </w:r>
      <w:proofErr w:type="spellStart"/>
      <w:r w:rsidRPr="005A4B34">
        <w:rPr>
          <w:rFonts w:eastAsia="Times New Roman" w:cs="Times New Roman"/>
          <w:kern w:val="36"/>
        </w:rPr>
        <w:t>procesului</w:t>
      </w:r>
      <w:proofErr w:type="spellEnd"/>
      <w:r w:rsidRPr="005A4B34">
        <w:rPr>
          <w:rFonts w:eastAsia="Times New Roman" w:cs="Times New Roman"/>
          <w:kern w:val="36"/>
        </w:rPr>
        <w:t xml:space="preserve"> de </w:t>
      </w:r>
      <w:proofErr w:type="spellStart"/>
      <w:r w:rsidRPr="005A4B34">
        <w:rPr>
          <w:rFonts w:eastAsia="Times New Roman" w:cs="Times New Roman"/>
          <w:kern w:val="36"/>
        </w:rPr>
        <w:t>consultare</w:t>
      </w:r>
      <w:proofErr w:type="spellEnd"/>
      <w:r w:rsidRPr="005A4B34">
        <w:rPr>
          <w:rFonts w:eastAsia="Times New Roman" w:cs="Times New Roman"/>
          <w:kern w:val="36"/>
        </w:rPr>
        <w:t xml:space="preserve"> </w:t>
      </w:r>
      <w:proofErr w:type="spellStart"/>
      <w:r w:rsidRPr="005A4B34">
        <w:rPr>
          <w:rFonts w:eastAsia="Times New Roman" w:cs="Times New Roman"/>
          <w:kern w:val="36"/>
        </w:rPr>
        <w:t>publică</w:t>
      </w:r>
      <w:proofErr w:type="spellEnd"/>
      <w:r w:rsidRPr="005A4B34">
        <w:rPr>
          <w:rFonts w:eastAsia="Times New Roman" w:cs="Times New Roman"/>
          <w:kern w:val="36"/>
        </w:rPr>
        <w:t xml:space="preserve">  </w:t>
      </w:r>
      <w:hyperlink r:id="rId10" w:history="1">
        <w:r w:rsidRPr="005A4B34">
          <w:rPr>
            <w:rStyle w:val="Hyperlink"/>
            <w:rFonts w:eastAsia="Times New Roman" w:cs="Times New Roman"/>
            <w:kern w:val="36"/>
          </w:rPr>
          <w:t>http://www.ise.ro/planul-cadru-de-invatamant-initierea-procesului-de-consultare-publica-2</w:t>
        </w:r>
      </w:hyperlink>
    </w:p>
    <w:p w:rsidR="00F93DC0" w:rsidRPr="005A4B34" w:rsidRDefault="00F93DC0" w:rsidP="00F93DC0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Style w:val="Hyperlink"/>
          <w:rFonts w:cs="Times New Roman"/>
          <w:color w:val="5B9BD5" w:themeColor="accent1"/>
          <w:u w:val="none"/>
        </w:rPr>
      </w:pPr>
      <w:proofErr w:type="spellStart"/>
      <w:r w:rsidRPr="005A4B34">
        <w:rPr>
          <w:rFonts w:cs="Times New Roman"/>
        </w:rPr>
        <w:t>Ordinul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ministrului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educaţiei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naţionale</w:t>
      </w:r>
      <w:proofErr w:type="spellEnd"/>
      <w:r w:rsidRPr="005A4B34">
        <w:rPr>
          <w:rFonts w:cs="Times New Roman"/>
        </w:rPr>
        <w:t xml:space="preserve"> nr. 3593 / 18.06.2014 </w:t>
      </w:r>
      <w:proofErr w:type="spellStart"/>
      <w:r w:rsidRPr="005A4B34">
        <w:rPr>
          <w:rFonts w:cs="Times New Roman"/>
        </w:rPr>
        <w:t>referitor</w:t>
      </w:r>
      <w:proofErr w:type="spellEnd"/>
      <w:r w:rsidRPr="005A4B34">
        <w:rPr>
          <w:rFonts w:cs="Times New Roman"/>
        </w:rPr>
        <w:t xml:space="preserve"> la </w:t>
      </w:r>
      <w:proofErr w:type="spellStart"/>
      <w:r w:rsidRPr="005A4B34">
        <w:rPr>
          <w:rFonts w:cs="Times New Roman"/>
        </w:rPr>
        <w:t>aprobarea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Metodologiei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privind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elaborarea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şi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aprobarea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curriculumului</w:t>
      </w:r>
      <w:proofErr w:type="spellEnd"/>
      <w:r w:rsidRPr="005A4B34">
        <w:rPr>
          <w:rFonts w:cs="Times New Roman"/>
        </w:rPr>
        <w:t xml:space="preserve"> </w:t>
      </w:r>
      <w:proofErr w:type="spellStart"/>
      <w:r w:rsidRPr="005A4B34">
        <w:rPr>
          <w:rFonts w:cs="Times New Roman"/>
        </w:rPr>
        <w:t>şcolar</w:t>
      </w:r>
      <w:proofErr w:type="spellEnd"/>
      <w:r w:rsidRPr="005A4B34">
        <w:rPr>
          <w:rFonts w:cs="Times New Roman"/>
        </w:rPr>
        <w:t xml:space="preserve"> </w:t>
      </w:r>
      <w:hyperlink r:id="rId11" w:history="1">
        <w:r w:rsidRPr="005A4B34">
          <w:rPr>
            <w:rStyle w:val="Hyperlink"/>
            <w:rFonts w:cs="Times New Roman"/>
          </w:rPr>
          <w:t>http://www.ise.ro/wp-content/uploads/2014/08/Metodologie-Curriculum.pdf</w:t>
        </w:r>
      </w:hyperlink>
      <w:r w:rsidRPr="005A4B34">
        <w:rPr>
          <w:rFonts w:cs="Times New Roman"/>
        </w:rPr>
        <w:t xml:space="preserve"> </w:t>
      </w:r>
    </w:p>
    <w:p w:rsidR="00B333EE" w:rsidRPr="005A4B34" w:rsidRDefault="00B333EE" w:rsidP="00B333EE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Style w:val="Hyperlink"/>
          <w:rFonts w:cs="Times New Roman"/>
          <w:color w:val="5B9BD5" w:themeColor="accent1"/>
          <w:u w:val="none"/>
        </w:rPr>
      </w:pPr>
      <w:r w:rsidRPr="005A4B34">
        <w:t xml:space="preserve">ORDIN nr. 5.561 din 7 </w:t>
      </w:r>
      <w:proofErr w:type="spellStart"/>
      <w:r w:rsidRPr="005A4B34">
        <w:t>octombrie</w:t>
      </w:r>
      <w:proofErr w:type="spellEnd"/>
      <w:r w:rsidRPr="005A4B34">
        <w:t xml:space="preserve"> 2011 </w:t>
      </w:r>
      <w:proofErr w:type="spellStart"/>
      <w:r w:rsidRPr="005A4B34">
        <w:t>pentru</w:t>
      </w:r>
      <w:proofErr w:type="spellEnd"/>
      <w:r w:rsidRPr="005A4B34">
        <w:t xml:space="preserve"> </w:t>
      </w:r>
      <w:proofErr w:type="spellStart"/>
      <w:r w:rsidRPr="005A4B34">
        <w:t>aprobarea</w:t>
      </w:r>
      <w:proofErr w:type="spellEnd"/>
      <w:r w:rsidRPr="005A4B34">
        <w:t xml:space="preserve"> </w:t>
      </w:r>
      <w:proofErr w:type="spellStart"/>
      <w:r w:rsidRPr="005A4B34">
        <w:t>Metodologiei</w:t>
      </w:r>
      <w:proofErr w:type="spellEnd"/>
      <w:r w:rsidRPr="005A4B34">
        <w:t xml:space="preserve"> </w:t>
      </w:r>
      <w:proofErr w:type="spellStart"/>
      <w:r w:rsidRPr="005A4B34">
        <w:t>privind</w:t>
      </w:r>
      <w:proofErr w:type="spellEnd"/>
      <w:r w:rsidRPr="005A4B34">
        <w:t xml:space="preserve"> </w:t>
      </w:r>
      <w:proofErr w:type="spellStart"/>
      <w:r w:rsidRPr="005A4B34">
        <w:t>formarea</w:t>
      </w:r>
      <w:proofErr w:type="spellEnd"/>
      <w:r w:rsidRPr="005A4B34">
        <w:t xml:space="preserve"> </w:t>
      </w:r>
      <w:proofErr w:type="spellStart"/>
      <w:r w:rsidRPr="005A4B34">
        <w:t>continuă</w:t>
      </w:r>
      <w:proofErr w:type="spellEnd"/>
      <w:r w:rsidRPr="005A4B34">
        <w:t xml:space="preserve"> a </w:t>
      </w:r>
      <w:proofErr w:type="spellStart"/>
      <w:r w:rsidRPr="005A4B34">
        <w:t>personalului</w:t>
      </w:r>
      <w:proofErr w:type="spellEnd"/>
      <w:r w:rsidRPr="005A4B34">
        <w:t xml:space="preserve"> din </w:t>
      </w:r>
      <w:proofErr w:type="spellStart"/>
      <w:r w:rsidRPr="005A4B34">
        <w:t>învăţământul</w:t>
      </w:r>
      <w:proofErr w:type="spellEnd"/>
      <w:r w:rsidRPr="005A4B34">
        <w:t xml:space="preserve"> </w:t>
      </w:r>
      <w:proofErr w:type="spellStart"/>
      <w:r w:rsidRPr="005A4B34">
        <w:t>preuniversitar</w:t>
      </w:r>
      <w:proofErr w:type="spellEnd"/>
      <w:r w:rsidRPr="005A4B34">
        <w:t xml:space="preserve"> </w:t>
      </w:r>
      <w:hyperlink r:id="rId12" w:history="1">
        <w:r w:rsidRPr="005A4B34">
          <w:rPr>
            <w:rStyle w:val="Hyperlink"/>
            <w:rFonts w:cs="Times New Roman"/>
          </w:rPr>
          <w:t>http://www.isjcj.ro/htm/2011/Dec11/grade%20%20%20rapoarte%202012%20afisare/Ordin%205561_2011.pdf</w:t>
        </w:r>
      </w:hyperlink>
      <w:r w:rsidRPr="005A4B34">
        <w:rPr>
          <w:rStyle w:val="Hyperlink"/>
          <w:rFonts w:cs="Times New Roman"/>
          <w:color w:val="5B9BD5" w:themeColor="accent1"/>
          <w:u w:val="none"/>
        </w:rPr>
        <w:t xml:space="preserve"> </w:t>
      </w:r>
    </w:p>
    <w:p w:rsidR="00373609" w:rsidRPr="005A4B34" w:rsidRDefault="00373609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373609" w:rsidRPr="005A4B34" w:rsidRDefault="00373609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373609" w:rsidRPr="005A4B34" w:rsidRDefault="00373609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  <w:r w:rsidRPr="005A4B34">
        <w:rPr>
          <w:rFonts w:cs="Times New Roman"/>
          <w:b/>
        </w:rPr>
        <w:t>Studii</w:t>
      </w:r>
      <w:r w:rsidR="005A4B34">
        <w:rPr>
          <w:rFonts w:cs="Times New Roman"/>
          <w:b/>
        </w:rPr>
        <w:t xml:space="preserve"> relevante</w:t>
      </w:r>
    </w:p>
    <w:p w:rsidR="00373609" w:rsidRPr="005A4B34" w:rsidRDefault="00373609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F93DC0" w:rsidRPr="005A4B34" w:rsidRDefault="00F93DC0" w:rsidP="00F93DC0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Style w:val="Hyperlink"/>
          <w:rFonts w:cs="Times New Roman"/>
          <w:color w:val="5B9BD5" w:themeColor="accent1"/>
          <w:u w:val="none"/>
        </w:rPr>
      </w:pPr>
      <w:r w:rsidRPr="005A4B34">
        <w:rPr>
          <w:rFonts w:eastAsia="Times New Roman" w:cs="Times New Roman"/>
          <w:color w:val="000000"/>
          <w:kern w:val="36"/>
        </w:rPr>
        <w:t xml:space="preserve">OPORTUNITĂŢI ŞI PROVOCĂRI ÎN APLICAREA CURRICULUMULUI LA NIVELUL ŞCOLII – ÎNVĂŢĂMÂNT PRIMAR ŞI GIMNAZIAL </w:t>
      </w:r>
      <w:hyperlink r:id="rId13" w:history="1">
        <w:r w:rsidRPr="005A4B34">
          <w:rPr>
            <w:rStyle w:val="Hyperlink"/>
            <w:rFonts w:eastAsia="Times New Roman" w:cs="Times New Roman"/>
            <w:kern w:val="36"/>
          </w:rPr>
          <w:t>http://www.ise.ro/oportunitati-si-provocari-in-aplicarea-curriculumului-la-nivelul-scolii-invatamant-primar-si-gimnazial</w:t>
        </w:r>
      </w:hyperlink>
    </w:p>
    <w:p w:rsidR="00F93DC0" w:rsidRPr="005A4B34" w:rsidRDefault="00F93DC0" w:rsidP="00F93DC0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Style w:val="Hyperlink"/>
          <w:rFonts w:cs="Times New Roman"/>
          <w:color w:val="5B9BD5" w:themeColor="accent1"/>
          <w:u w:val="none"/>
        </w:rPr>
      </w:pPr>
      <w:r w:rsidRPr="005A4B34">
        <w:rPr>
          <w:rFonts w:cs="Times New Roman"/>
        </w:rPr>
        <w:t xml:space="preserve">MECANISME ȘI PRACTICI DE APLICARE ȘI DEZVOLTARE A CURRICULUMULUI LA NIVEL DE ȘCOALĂ ȘI DE CLASĂ     </w:t>
      </w:r>
      <w:hyperlink r:id="rId14" w:history="1">
        <w:r w:rsidRPr="005A4B34">
          <w:rPr>
            <w:rStyle w:val="Hyperlink"/>
            <w:rFonts w:cs="Times New Roman"/>
          </w:rPr>
          <w:t>http://www.ise.ro/wp-content/uploads/2012/08/Sinteza_Raport_-2012_Curriculum.pdf</w:t>
        </w:r>
      </w:hyperlink>
    </w:p>
    <w:p w:rsidR="00373609" w:rsidRPr="005A4B34" w:rsidRDefault="00F93DC0" w:rsidP="00373609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color w:val="5B9BD5" w:themeColor="accent1"/>
        </w:rPr>
      </w:pPr>
      <w:proofErr w:type="spellStart"/>
      <w:r w:rsidRPr="005A4B34">
        <w:rPr>
          <w:rFonts w:eastAsia="Times New Roman" w:cs="Times New Roman"/>
          <w:kern w:val="36"/>
        </w:rPr>
        <w:t>Ipostaze</w:t>
      </w:r>
      <w:proofErr w:type="spellEnd"/>
      <w:r w:rsidRPr="005A4B34">
        <w:rPr>
          <w:rFonts w:eastAsia="Times New Roman" w:cs="Times New Roman"/>
          <w:kern w:val="36"/>
        </w:rPr>
        <w:t xml:space="preserve"> ale curriculum-</w:t>
      </w:r>
      <w:proofErr w:type="spellStart"/>
      <w:r w:rsidRPr="005A4B34">
        <w:rPr>
          <w:rFonts w:eastAsia="Times New Roman" w:cs="Times New Roman"/>
          <w:kern w:val="36"/>
        </w:rPr>
        <w:t>ului</w:t>
      </w:r>
      <w:proofErr w:type="spellEnd"/>
      <w:r w:rsidRPr="005A4B34">
        <w:rPr>
          <w:rFonts w:eastAsia="Times New Roman" w:cs="Times New Roman"/>
          <w:kern w:val="36"/>
        </w:rPr>
        <w:t xml:space="preserve">. </w:t>
      </w:r>
      <w:proofErr w:type="spellStart"/>
      <w:r w:rsidRPr="005A4B34">
        <w:rPr>
          <w:rFonts w:eastAsia="Times New Roman" w:cs="Times New Roman"/>
          <w:kern w:val="36"/>
        </w:rPr>
        <w:t>Provocări</w:t>
      </w:r>
      <w:proofErr w:type="spellEnd"/>
      <w:r w:rsidRPr="005A4B34">
        <w:rPr>
          <w:rFonts w:eastAsia="Times New Roman" w:cs="Times New Roman"/>
          <w:kern w:val="36"/>
        </w:rPr>
        <w:t xml:space="preserve"> </w:t>
      </w:r>
      <w:proofErr w:type="spellStart"/>
      <w:r w:rsidRPr="005A4B34">
        <w:rPr>
          <w:rFonts w:eastAsia="Times New Roman" w:cs="Times New Roman"/>
          <w:kern w:val="36"/>
        </w:rPr>
        <w:t>și</w:t>
      </w:r>
      <w:proofErr w:type="spellEnd"/>
      <w:r w:rsidRPr="005A4B34">
        <w:rPr>
          <w:rFonts w:eastAsia="Times New Roman" w:cs="Times New Roman"/>
          <w:kern w:val="36"/>
        </w:rPr>
        <w:t xml:space="preserve"> </w:t>
      </w:r>
      <w:proofErr w:type="spellStart"/>
      <w:r w:rsidRPr="005A4B34">
        <w:rPr>
          <w:rFonts w:eastAsia="Times New Roman" w:cs="Times New Roman"/>
          <w:kern w:val="36"/>
        </w:rPr>
        <w:t>dileme</w:t>
      </w:r>
      <w:proofErr w:type="spellEnd"/>
      <w:r w:rsidRPr="005A4B34">
        <w:rPr>
          <w:rFonts w:eastAsia="Times New Roman" w:cs="Times New Roman"/>
          <w:kern w:val="36"/>
        </w:rPr>
        <w:t xml:space="preserve"> </w:t>
      </w:r>
      <w:hyperlink r:id="rId15" w:history="1">
        <w:r w:rsidRPr="005A4B34">
          <w:rPr>
            <w:rStyle w:val="Hyperlink"/>
            <w:rFonts w:eastAsia="Times New Roman" w:cs="Times New Roman"/>
            <w:kern w:val="36"/>
          </w:rPr>
          <w:t>http://nou2.ise.ro/wp-content/uploads/2002/08/2002_Ipostaze_ale_curriculumului.pdf</w:t>
        </w:r>
      </w:hyperlink>
    </w:p>
    <w:p w:rsidR="00373609" w:rsidRPr="005A4B34" w:rsidRDefault="00373609" w:rsidP="005B5E72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373609" w:rsidRPr="005A4B34" w:rsidRDefault="00373609" w:rsidP="0037360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B365BE" w:rsidRPr="005A4B34" w:rsidRDefault="00B365BE" w:rsidP="00B365BE">
      <w:pPr>
        <w:rPr>
          <w:rFonts w:cs="Times New Roman"/>
          <w:lang w:val="en-US"/>
        </w:rPr>
      </w:pPr>
    </w:p>
    <w:p w:rsidR="00541714" w:rsidRPr="005A4B34" w:rsidRDefault="00541714">
      <w:pPr>
        <w:rPr>
          <w:rFonts w:cs="Times New Roman"/>
          <w:lang w:val="en-US"/>
        </w:rPr>
      </w:pPr>
    </w:p>
    <w:sectPr w:rsidR="00541714" w:rsidRPr="005A4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D74F9"/>
    <w:multiLevelType w:val="hybridMultilevel"/>
    <w:tmpl w:val="D480E5F4"/>
    <w:lvl w:ilvl="0" w:tplc="60F898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25BDD"/>
    <w:multiLevelType w:val="hybridMultilevel"/>
    <w:tmpl w:val="E8C44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6D7F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E06D57"/>
    <w:multiLevelType w:val="hybridMultilevel"/>
    <w:tmpl w:val="462C7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B66"/>
    <w:rsid w:val="000141A6"/>
    <w:rsid w:val="0005690F"/>
    <w:rsid w:val="000D7B71"/>
    <w:rsid w:val="001262EA"/>
    <w:rsid w:val="00187696"/>
    <w:rsid w:val="00254800"/>
    <w:rsid w:val="00280BC0"/>
    <w:rsid w:val="00373609"/>
    <w:rsid w:val="00384BF6"/>
    <w:rsid w:val="004857E1"/>
    <w:rsid w:val="004B369C"/>
    <w:rsid w:val="00516E37"/>
    <w:rsid w:val="00541714"/>
    <w:rsid w:val="005A4B34"/>
    <w:rsid w:val="005B5E72"/>
    <w:rsid w:val="00616B95"/>
    <w:rsid w:val="008743E6"/>
    <w:rsid w:val="008806ED"/>
    <w:rsid w:val="00880B66"/>
    <w:rsid w:val="008A7A8A"/>
    <w:rsid w:val="009D2B0B"/>
    <w:rsid w:val="00AA45B4"/>
    <w:rsid w:val="00B0110F"/>
    <w:rsid w:val="00B333EE"/>
    <w:rsid w:val="00B365BE"/>
    <w:rsid w:val="00B86566"/>
    <w:rsid w:val="00BB3CB2"/>
    <w:rsid w:val="00BD2D6E"/>
    <w:rsid w:val="00D42865"/>
    <w:rsid w:val="00E07FC9"/>
    <w:rsid w:val="00E8046E"/>
    <w:rsid w:val="00F93DC0"/>
    <w:rsid w:val="00FB7937"/>
    <w:rsid w:val="00FF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4CC1D-7B3B-4A3F-A97B-CCCCF985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1262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365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semiHidden/>
    <w:rsid w:val="00B365B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character" w:styleId="Hyperlink">
    <w:name w:val="Hyperlink"/>
    <w:basedOn w:val="Fontdeparagrafimplicit"/>
    <w:uiPriority w:val="99"/>
    <w:unhideWhenUsed/>
    <w:rsid w:val="00B365BE"/>
    <w:rPr>
      <w:color w:val="0563C1" w:themeColor="hyperlink"/>
      <w:u w:val="single"/>
    </w:rPr>
  </w:style>
  <w:style w:type="character" w:customStyle="1" w:styleId="Titlu1Caracter">
    <w:name w:val="Titlu 1 Caracter"/>
    <w:basedOn w:val="Fontdeparagrafimplicit"/>
    <w:link w:val="Titlu1"/>
    <w:uiPriority w:val="9"/>
    <w:rsid w:val="001262E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Listparagraf">
    <w:name w:val="List Paragraph"/>
    <w:basedOn w:val="Normal"/>
    <w:uiPriority w:val="34"/>
    <w:qFormat/>
    <w:rsid w:val="00373609"/>
    <w:pPr>
      <w:ind w:left="720"/>
      <w:contextualSpacing/>
    </w:pPr>
    <w:rPr>
      <w:lang w:val="en-US"/>
    </w:rPr>
  </w:style>
  <w:style w:type="character" w:styleId="Accentuat">
    <w:name w:val="Emphasis"/>
    <w:basedOn w:val="Fontdeparagrafimplicit"/>
    <w:uiPriority w:val="20"/>
    <w:qFormat/>
    <w:rsid w:val="003736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o/url?sa=t&amp;rct=j&amp;q=&amp;esrc=s&amp;source=web&amp;cd=7&amp;cad=rja&amp;uact=8&amp;ved=0ahUKEwjM0cj917PLAhXiKnIKHU05DlUQFghCMAY&amp;url=http%3A%2F%2Fwww.ise.ro%2Fwp-content%2Fuploads%2F2015%2F04%2FCalendarul-Dezvoltarii-Curriculare-2015-20171.pdf&amp;usg=AFQjCNG3ZhPHM96C2PBIhAVOG7K-ce1bbQ" TargetMode="External"/><Relationship Id="rId13" Type="http://schemas.openxmlformats.org/officeDocument/2006/relationships/hyperlink" Target="http://www.ise.ro/oportunitati-si-provocari-in-aplicarea-curriculumului-la-nivelul-scolii-invatamant-primar-si-gimnazi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jialomita.ro/files/legi/Legea%20nr.%206%20din%202016%20pentru%20completarea%20Legii%20educatiei%20nationale%20nr.%201%20din%202011.pdf" TargetMode="External"/><Relationship Id="rId12" Type="http://schemas.openxmlformats.org/officeDocument/2006/relationships/hyperlink" Target="http://www.isjcj.ro/htm/2011/Dec11/grade%20%20%20rapoarte%202012%20afisare/Ordin%205561_2011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sjialomita.ro/files/legi/Legea%20nr.%206%20din%202016%20pentru%20completarea%20Legii%20educatiei%20nationale%20nr.%201%20din%202011.pdf" TargetMode="External"/><Relationship Id="rId11" Type="http://schemas.openxmlformats.org/officeDocument/2006/relationships/hyperlink" Target="http://www.ise.ro/wp-content/uploads/2014/08/Metodologie-Curriculum.pdf" TargetMode="External"/><Relationship Id="rId5" Type="http://schemas.openxmlformats.org/officeDocument/2006/relationships/hyperlink" Target="http://www.aracis.ro/uploads/media/Lege_nr._1_din_2011_actualizata_la_02-10-2015.pdf" TargetMode="External"/><Relationship Id="rId15" Type="http://schemas.openxmlformats.org/officeDocument/2006/relationships/hyperlink" Target="http://nou2.ise.ro/wp-content/uploads/2002/08/2002_Ipostaze_ale_curriculumului.pdf" TargetMode="External"/><Relationship Id="rId10" Type="http://schemas.openxmlformats.org/officeDocument/2006/relationships/hyperlink" Target="http://www.ise.ro/planul-cadru-de-invatamant-initierea-procesului-de-consultare-publica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e.ro/wp-content/uploads/2015/04/Calendarul-Dezvoltarii-Curriculare-2015-20171.pdf" TargetMode="External"/><Relationship Id="rId14" Type="http://schemas.openxmlformats.org/officeDocument/2006/relationships/hyperlink" Target="http://www.ise.ro/wp-content/uploads/2012/08/Sinteza_Raport_-2012_Curriculum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Platon</dc:creator>
  <cp:keywords/>
  <dc:description/>
  <cp:lastModifiedBy>Alina Banoiu</cp:lastModifiedBy>
  <cp:revision>2</cp:revision>
  <dcterms:created xsi:type="dcterms:W3CDTF">2016-09-01T08:32:00Z</dcterms:created>
  <dcterms:modified xsi:type="dcterms:W3CDTF">2016-09-01T08:32:00Z</dcterms:modified>
</cp:coreProperties>
</file>